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6">
      <w:pPr>
        <w:pStyle w:val="2"/>
        <w:keepNext w:val="0"/>
        <w:keepLines w:val="0"/>
        <w:spacing w:before="480"/>
        <w:ind w:firstLine="800" w:firstLineChars="200"/>
        <w:rPr>
          <w:rFonts w:ascii="Montserrat" w:hAnsi="Montserrat" w:eastAsia="Montserrat" w:cs="Montserrat"/>
          <w:b/>
          <w:bCs/>
        </w:rPr>
      </w:pPr>
      <w:bookmarkStart w:id="0" w:name="_p7774zor3p07"/>
      <w:bookmarkEnd w:id="0"/>
      <w:r>
        <w:rPr>
          <w:rFonts w:ascii="Montserrat Light" w:hAnsi="Montserrat Light" w:eastAsia="Montserrat Light" w:cs="Montserrat Light"/>
          <w:b/>
          <w:bCs/>
        </w:rPr>
        <w:t>OBRAZAC ZA PRIJAVU ZA MINIGRANT</w:t>
      </w:r>
    </w:p>
    <w:tbl>
      <w:tblPr>
        <w:tblStyle w:val="15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420"/>
        <w:gridCol w:w="5940"/>
      </w:tblGrid>
      <w:tr w14:paraId="7458D4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07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Naziv projekta: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08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Unesite naziv projekta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  <w:p w14:paraId="00000009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</w:p>
        </w:tc>
      </w:tr>
      <w:tr w14:paraId="0F90DB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0A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Naziv</w:t>
            </w:r>
            <w:r>
              <w:rPr>
                <w:rFonts w:hint="default"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 xml:space="preserve"> i adresu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 xml:space="preserve"> organizacije podnosioca prijave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0B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Unesite naziv</w:t>
            </w:r>
            <w:r>
              <w:rPr>
                <w:rFonts w:hint="default"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 xml:space="preserve"> i adresu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 xml:space="preserve"> organizacije podnosioca prijave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659FE0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A80A0DB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bs-Latn-BA"/>
              </w:rPr>
              <w:t>*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Organiz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bs-Latn-BA"/>
              </w:rPr>
              <w:t>aciona struktura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i broj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bs-Latn-BA"/>
              </w:rPr>
              <w:t xml:space="preserve">uposlenih osoba u </w:t>
            </w:r>
          </w:p>
          <w:p w14:paraId="04AFF5B4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udruženj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bs-Latn-BA"/>
              </w:rPr>
              <w:t>u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/organizacij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bs-Latn-BA"/>
              </w:rPr>
              <w:t>i/ instituciji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98B4B5F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</w:p>
          <w:p w14:paraId="2E543788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</w:p>
        </w:tc>
      </w:tr>
      <w:tr w14:paraId="6E3157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8B755E7">
            <w:pPr>
              <w:widowControl w:val="0"/>
              <w:spacing w:line="240" w:lineRule="auto"/>
              <w:rPr>
                <w:rFonts w:hint="default" w:ascii="Times New Roman" w:hAnsi="Times New Roman" w:cs="Times New Roman"/>
                <w:b/>
                <w:color w:val="00B050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color w:val="00B050"/>
                <w:sz w:val="24"/>
                <w:szCs w:val="24"/>
                <w:lang w:val="bs-Latn-BA"/>
              </w:rPr>
              <w:t>Identifikacioni broj za pravno lice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6874D02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</w:p>
        </w:tc>
      </w:tr>
      <w:tr w14:paraId="527962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0" w:hRule="atLeast"/>
        </w:trPr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5ABF70E">
            <w:pP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bs-Latn-BA"/>
              </w:rPr>
              <w:t>Broj transakcijskog računa u banci: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9C0DDEE">
            <w:pPr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</w:p>
        </w:tc>
      </w:tr>
      <w:tr w14:paraId="7ED0D9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0" w:hRule="atLeast"/>
        </w:trPr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604CEFE"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bs-Latn-BA"/>
              </w:rPr>
              <w:t>Naziv i adresa banke: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CDA67FF">
            <w:pPr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</w:p>
        </w:tc>
      </w:tr>
      <w:tr w14:paraId="1B4D66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0C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Mladi voditelji projekta: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0D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Unesite ime, prezime i godine najmanje dva mlada voditelja projekta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1AFB1F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0E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Kontakt osoba iz tima korisnika granta: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0F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Unesite ime i prezime kontakt osobe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778ECA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10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E-mejl adresa kontakt osobe: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11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Unesite e-mejl adresu kontakt osobe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35E922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12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Broj telefona kontakt osobe: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13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Unesite broj telefona kontakt osobe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77E6E1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80003EF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*Partnerstva u projektu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4EE605F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es-ES"/>
              </w:rPr>
              <w:t>[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es-ES"/>
              </w:rPr>
              <w:t>Navedite partnere i opišite njihov doprinos realizaciji projekta.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es-ES"/>
              </w:rPr>
              <w:t>]</w:t>
            </w:r>
          </w:p>
        </w:tc>
      </w:tr>
      <w:tr w14:paraId="168E45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14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K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limat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ske teme / program na koji se prijavljujete:</w:t>
            </w:r>
          </w:p>
          <w:p w14:paraId="17152DA5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hint="default"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Podizanje svijesti kod mladih osoba o klimatskim promjenama i zaštiti okoliša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0"/>
                <w:szCs w:val="20"/>
                <w:shd w:val="clear" w:fill="FFFFFF"/>
                <w:lang w:val="bs-Latn-BA"/>
              </w:rPr>
              <w:t>;</w:t>
            </w:r>
          </w:p>
          <w:p w14:paraId="6C2ACA8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hint="default"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0"/>
                <w:szCs w:val="20"/>
                <w:lang w:val="en-US"/>
              </w:rPr>
              <w:t>Upravljanje otpadom i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 razvoj cirkularne ekonomije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auto"/>
                <w:spacing w:val="0"/>
                <w:sz w:val="20"/>
                <w:szCs w:val="20"/>
                <w:shd w:val="clear" w:fill="FFFFFF"/>
                <w:lang w:val="bs-Latn-BA"/>
              </w:rPr>
              <w:t>;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/>
                <w:iCs/>
                <w:caps w:val="0"/>
                <w:color w:val="auto"/>
                <w:spacing w:val="0"/>
                <w:sz w:val="20"/>
                <w:szCs w:val="20"/>
              </w:rPr>
              <w:t> </w:t>
            </w:r>
          </w:p>
          <w:p w14:paraId="48E7F32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hint="default"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Podrška zelenoj tranziciji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18"/>
                <w:szCs w:val="18"/>
                <w:vertAlign w:val="baseline"/>
                <w:lang w:val="bs-Latn-BA"/>
              </w:rPr>
              <w:t>;</w:t>
            </w:r>
          </w:p>
          <w:p w14:paraId="1DD99A3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hint="default"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Održiva poljoprivreda i prehrambeni sistemi – urbani vrtovi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16">
            <w:pPr>
              <w:widowControl w:val="0"/>
              <w:shd w:val="clear" w:color="auto"/>
              <w:spacing w:line="240" w:lineRule="auto"/>
              <w:rPr>
                <w:rFonts w:ascii="Times New Roman" w:hAnsi="Times New Roman" w:eastAsia="Montserrat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sz w:val="24"/>
                <w:szCs w:val="24"/>
                <w:lang w:val="bs-Latn-BA"/>
              </w:rPr>
              <w:t>Naš projekat odgovara klimatskim prioritetima Kantona Sarajeva, a koji su:</w:t>
            </w:r>
          </w:p>
          <w:p w14:paraId="00000017">
            <w:pPr>
              <w:widowControl w:val="0"/>
              <w:numPr>
                <w:ilvl w:val="0"/>
                <w:numId w:val="2"/>
              </w:numPr>
              <w:shd w:val="clear" w:color="auto"/>
              <w:spacing w:line="240" w:lineRule="auto"/>
              <w:rPr>
                <w:rFonts w:ascii="Times New Roman" w:hAnsi="Times New Roman" w:eastAsia="Montserrat" w:cs="Times New Roman"/>
                <w:sz w:val="24"/>
                <w:szCs w:val="24"/>
              </w:rPr>
            </w:pPr>
          </w:p>
          <w:p w14:paraId="00000018">
            <w:pPr>
              <w:widowControl w:val="0"/>
              <w:numPr>
                <w:ilvl w:val="0"/>
                <w:numId w:val="2"/>
              </w:numPr>
              <w:shd w:val="clear"/>
              <w:spacing w:line="240" w:lineRule="auto"/>
              <w:rPr>
                <w:rFonts w:ascii="Times New Roman" w:hAnsi="Times New Roman" w:eastAsia="Montserrat" w:cs="Times New Roman"/>
                <w:sz w:val="24"/>
                <w:szCs w:val="24"/>
              </w:rPr>
            </w:pPr>
          </w:p>
          <w:p w14:paraId="0000001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</w:p>
          <w:p w14:paraId="0000001A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</w:p>
          <w:p w14:paraId="5B874F7D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shd w:val="clear" w:color="auto"/>
                <w:lang w:val="bs-Latn-BA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shd w:val="clear" w:color="auto"/>
                <w:lang w:val="bs-Latn-BA"/>
              </w:rPr>
              <w:t xml:space="preserve">Možete pročitati kompletan </w:t>
            </w:r>
          </w:p>
          <w:p w14:paraId="0000001B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tserrat" w:cs="Times New Roman"/>
                <w:color w:val="434343"/>
                <w:sz w:val="24"/>
                <w:szCs w:val="24"/>
                <w:shd w:val="clear" w:color="auto"/>
                <w:lang w:val="bs-Latn-BA"/>
              </w:rPr>
              <w:t xml:space="preserve">- 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shd w:val="clear" w:color="auto"/>
                <w:lang w:val="bs-Latn-BA"/>
              </w:rPr>
              <w:t>Akcion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shd w:val="clear"/>
                <w:lang w:val="bs-Latn-BA"/>
              </w:rPr>
              <w:t>i klimatski plan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 xml:space="preserve"> neutralnosti KS do 2030. ovdje: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"https://netzerocities.app/_content/files/knowledge/5220/ccc_sarajevo.pdf"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sz w:val="24"/>
                <w:szCs w:val="24"/>
              </w:rPr>
              <w:t>https://netzerocities.app/_content/files/knowledge/5220/ccc_sarajevo.pdf</w:t>
            </w:r>
            <w:r>
              <w:rPr>
                <w:rStyle w:val="10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4F50E897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bs-Latn-BA"/>
              </w:rPr>
              <w:t>- Strategija prema mladima KS 2024.-2030. godine:</w:t>
            </w:r>
          </w:p>
          <w:p w14:paraId="4080F45E">
            <w:pPr>
              <w:widowControl w:val="0"/>
              <w:spacing w:line="240" w:lineRule="auto"/>
              <w:ind w:firstLine="120" w:firstLineChars="50"/>
              <w:rPr>
                <w:rFonts w:hint="default" w:ascii="Times New Roman" w:hAnsi="Times New Roman" w:eastAsia="Times New Roman" w:cs="Times New Roman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bs-Latn-BA"/>
              </w:rPr>
              <w:fldChar w:fldCharType="begin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bs-Latn-BA"/>
              </w:rPr>
              <w:instrText xml:space="preserve"> HYPERLINK "https://mon.ks.gov.ba/" </w:instrTex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bs-Latn-BA"/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Times New Roman" w:cs="Times New Roman"/>
                <w:sz w:val="24"/>
                <w:szCs w:val="24"/>
                <w:lang w:val="bs-Latn-BA"/>
              </w:rPr>
              <w:t>https://mon.ks.gov.ba/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bs-Latn-BA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bs-Latn-BA"/>
              </w:rPr>
              <w:t xml:space="preserve"> </w:t>
            </w:r>
          </w:p>
        </w:tc>
      </w:tr>
      <w:tr w14:paraId="2F3F6F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1C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Opis projekta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F848710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 xml:space="preserve">Unesite kratak pregled vašeg projekta, uključujući njegove glavne ciljeve i očekivane rezultate. </w:t>
            </w:r>
          </w:p>
          <w:p w14:paraId="0000001D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Opišite trenutne probleme te moguće rizike koje projekat nastoji riješiti i zašto je ova intervencija važna upravo sada.  (Maksimalno 300 riječi)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75DD6B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1E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*Pr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ojektne aktivnosti i vremenski plan realizacije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647CB6E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Opišite konkretne aktivnosti i korake koje će vaš projekat provesti.</w:t>
            </w:r>
          </w:p>
          <w:p w14:paraId="57E1460C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 xml:space="preserve">Uključite jasan vremenski plan koji pokazuje da će aktivnost i relaizacija projekta biti završene do 15.aprila 2027. godine. </w:t>
            </w:r>
          </w:p>
          <w:p w14:paraId="0000001F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(Maksimalno 300 riječi)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 xml:space="preserve">] </w:t>
            </w:r>
          </w:p>
        </w:tc>
      </w:tr>
      <w:tr w14:paraId="270F7F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0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Uloga mladih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1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Opišite na koji će način mladi biti uključeni u vaš projekat, uključujući njihove uloge, odgovornosti i mogućnosti za preuzimanje liderskih uloga.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 xml:space="preserve"> (Ma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ksimalno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3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00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 xml:space="preserve"> riječi)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1D0D51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2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 xml:space="preserve">Broj mladih osoba uključenih u projekat: 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3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 xml:space="preserve"> Navedite ukupan broj mladih koji će biti uključeni u projekat, uključujući mlade voditelje, volontere i učesnike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1C9698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4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Rezultat(i) projekta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5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Opišite najmanje jedan mjerljiv rezultat koji će pokazati neposredna postignuća i napredak projekta (Maksimalno 10 riječi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4A2E76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2E2E2A1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*Plan vidljivosti projekta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2D7AC61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es-ES"/>
              </w:rPr>
              <w:t>[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es-ES"/>
              </w:rPr>
              <w:t>Opišite na koji način ćete promovisati projekat i njegove rezultate te informisati javnost o aktivnostima projekta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es-ES"/>
              </w:rPr>
              <w:t>]</w:t>
            </w:r>
          </w:p>
        </w:tc>
      </w:tr>
      <w:tr w14:paraId="575AE3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6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Uticaj projekta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 xml:space="preserve">: 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7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Opišite na koji način će projekat dovesti do promjena u ponašanju, znanju, stavovima ili procesima. (Maksimalno 100 riječi)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 xml:space="preserve">] </w:t>
            </w:r>
          </w:p>
        </w:tc>
      </w:tr>
      <w:tr w14:paraId="5ECD87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22846FB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*Održivost projekta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E389CC8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Opišite na koji način će projekat ć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e se osigurati da se rezultati i koristi projekta nastave i nakon završetka perioda finansiranja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 xml:space="preserve">  (Maksimalno 100 riječi)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 xml:space="preserve">] </w:t>
            </w:r>
          </w:p>
        </w:tc>
      </w:tr>
      <w:tr w14:paraId="52687F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8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Zahtjev za mikrogrant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9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 xml:space="preserve">[ 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 xml:space="preserve">Navedite iznos ukupan iznos traženih sredstava  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]</w:t>
            </w:r>
          </w:p>
        </w:tc>
      </w:tr>
      <w:tr w14:paraId="61234C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A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*Bud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žet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 xml:space="preserve">: 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2C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[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Objasnite kroz listu stavki ili u prilogu na koji način ćete koristiti sredstva minigranta za realizaciju projekta.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 xml:space="preserve">] </w:t>
            </w:r>
          </w:p>
          <w:p w14:paraId="68405986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</w:pPr>
          </w:p>
          <w:p w14:paraId="0000002D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Primjer</w:t>
            </w: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  <w:t>:</w:t>
            </w:r>
          </w:p>
          <w:p w14:paraId="132898DD">
            <w:pPr>
              <w:pStyle w:val="16"/>
              <w:widowControl w:val="0"/>
              <w:numPr>
                <w:ilvl w:val="0"/>
                <w:numId w:val="3"/>
              </w:numPr>
              <w:jc w:val="both"/>
              <w:rPr>
                <w:rFonts w:eastAsia="Montserrat"/>
                <w:color w:val="FF0000"/>
                <w:sz w:val="24"/>
                <w:szCs w:val="24"/>
                <w:lang w:val="es-ES"/>
              </w:rPr>
            </w:pPr>
            <w:r>
              <w:rPr>
                <w:rFonts w:eastAsia="Montserrat"/>
                <w:color w:val="434343"/>
                <w:sz w:val="24"/>
                <w:szCs w:val="24"/>
                <w:lang w:val="es-ES"/>
              </w:rPr>
              <w:t xml:space="preserve">Materijali i potrošni pribor: </w:t>
            </w:r>
            <w:r>
              <w:rPr>
                <w:rFonts w:eastAsia="Montserrat"/>
                <w:color w:val="FF0000"/>
                <w:sz w:val="24"/>
                <w:szCs w:val="24"/>
                <w:lang w:val="es-ES"/>
              </w:rPr>
              <w:t>500 KM</w:t>
            </w:r>
          </w:p>
          <w:p w14:paraId="3BE76445">
            <w:pPr>
              <w:pStyle w:val="16"/>
              <w:widowControl w:val="0"/>
              <w:numPr>
                <w:ilvl w:val="0"/>
                <w:numId w:val="4"/>
              </w:numPr>
              <w:jc w:val="both"/>
              <w:rPr>
                <w:rFonts w:eastAsia="Montserrat"/>
                <w:color w:val="FF0000"/>
                <w:sz w:val="24"/>
                <w:szCs w:val="24"/>
                <w:lang w:val="es-ES"/>
              </w:rPr>
            </w:pPr>
            <w:r>
              <w:rPr>
                <w:rFonts w:eastAsia="Montserrat"/>
                <w:color w:val="434343"/>
                <w:sz w:val="24"/>
                <w:szCs w:val="24"/>
                <w:lang w:val="es-ES"/>
              </w:rPr>
              <w:t>Oprema:</w:t>
            </w:r>
            <w:r>
              <w:rPr>
                <w:rFonts w:eastAsia="Montserrat"/>
                <w:color w:val="FF0000"/>
                <w:sz w:val="24"/>
                <w:szCs w:val="24"/>
                <w:lang w:val="es-ES"/>
              </w:rPr>
              <w:t xml:space="preserve"> </w:t>
            </w:r>
            <w:r>
              <w:rPr>
                <w:rFonts w:eastAsia="Montserrat"/>
                <w:color w:val="434343"/>
                <w:sz w:val="24"/>
                <w:szCs w:val="24"/>
                <w:lang w:val="es-ES"/>
              </w:rPr>
              <w:t xml:space="preserve"> </w:t>
            </w:r>
          </w:p>
          <w:p w14:paraId="6DED1DCC">
            <w:pPr>
              <w:pStyle w:val="16"/>
              <w:widowControl w:val="0"/>
              <w:numPr>
                <w:ilvl w:val="0"/>
                <w:numId w:val="5"/>
              </w:numPr>
              <w:jc w:val="both"/>
              <w:rPr>
                <w:rFonts w:eastAsia="Montserrat"/>
                <w:color w:val="434343"/>
                <w:sz w:val="24"/>
                <w:szCs w:val="24"/>
                <w:lang w:val="es-ES"/>
              </w:rPr>
            </w:pPr>
            <w:r>
              <w:rPr>
                <w:rFonts w:eastAsia="Montserrat"/>
                <w:color w:val="434343"/>
                <w:sz w:val="24"/>
                <w:szCs w:val="24"/>
                <w:lang w:val="es-ES"/>
              </w:rPr>
              <w:t xml:space="preserve">Prevoz i hrana: </w:t>
            </w:r>
          </w:p>
          <w:p w14:paraId="00000031">
            <w:pPr>
              <w:pStyle w:val="16"/>
              <w:widowControl w:val="0"/>
              <w:numPr>
                <w:ilvl w:val="0"/>
                <w:numId w:val="6"/>
              </w:numPr>
              <w:jc w:val="both"/>
              <w:rPr>
                <w:rFonts w:eastAsia="Montserrat"/>
                <w:color w:val="434343"/>
                <w:sz w:val="24"/>
                <w:szCs w:val="24"/>
                <w:lang w:val="es-ES"/>
              </w:rPr>
            </w:pPr>
            <w:r>
              <w:rPr>
                <w:rFonts w:eastAsia="Montserrat"/>
                <w:color w:val="434343"/>
                <w:sz w:val="24"/>
                <w:szCs w:val="24"/>
                <w:lang w:val="es-ES"/>
              </w:rPr>
              <w:t>Događaji i komunikacija:</w:t>
            </w:r>
            <w:r>
              <w:rPr>
                <w:rFonts w:eastAsia="Montserrat"/>
                <w:color w:val="FF0000"/>
                <w:sz w:val="24"/>
                <w:szCs w:val="24"/>
                <w:lang w:val="es-ES"/>
              </w:rPr>
              <w:t xml:space="preserve"> </w:t>
            </w:r>
          </w:p>
          <w:p w14:paraId="00000032">
            <w:pPr>
              <w:widowControl w:val="0"/>
              <w:spacing w:line="240" w:lineRule="auto"/>
              <w:ind w:firstLine="721" w:firstLineChars="300"/>
              <w:jc w:val="both"/>
              <w:rPr>
                <w:rFonts w:ascii="Times New Roman" w:hAnsi="Times New Roman" w:eastAsia="Montserrat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434343"/>
                <w:sz w:val="24"/>
                <w:szCs w:val="24"/>
                <w:lang w:val="bs-Latn-BA"/>
              </w:rPr>
              <w:t>Ukupno</w:t>
            </w:r>
            <w:r>
              <w:rPr>
                <w:rFonts w:ascii="Times New Roman" w:hAnsi="Times New Roman" w:eastAsia="Montserrat" w:cs="Times New Roman"/>
                <w:b/>
                <w:bCs/>
                <w:color w:val="434343"/>
                <w:sz w:val="24"/>
                <w:szCs w:val="24"/>
              </w:rPr>
              <w:t xml:space="preserve">: </w:t>
            </w:r>
          </w:p>
        </w:tc>
      </w:tr>
      <w:tr w14:paraId="495BAF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4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33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>*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  <w:lang w:val="bs-Latn-BA"/>
              </w:rPr>
              <w:t>Izjava</w:t>
            </w:r>
            <w:r>
              <w:rPr>
                <w:rFonts w:ascii="Times New Roman" w:hAnsi="Times New Roman" w:eastAsia="Montserrat" w:cs="Times New Roman"/>
                <w:b/>
                <w:bCs/>
                <w:color w:val="00B050"/>
                <w:sz w:val="24"/>
                <w:szCs w:val="24"/>
              </w:rPr>
              <w:t xml:space="preserve">: </w:t>
            </w:r>
          </w:p>
        </w:tc>
        <w:tc>
          <w:tcPr>
            <w:tcW w:w="59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000034">
            <w:pPr>
              <w:widowControl w:val="0"/>
              <w:spacing w:line="240" w:lineRule="auto"/>
              <w:jc w:val="both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color w:val="434343"/>
                <w:sz w:val="24"/>
                <w:szCs w:val="24"/>
                <w:lang w:val="bs-Latn-BA"/>
              </w:rPr>
              <w:t>Podnošenjem ove prijave saglasni smo da ćemo poštovati uslove i odredbe Fonda za klimatsko djelovanje mladih (Youth Climate Action Fund) te se obavezujemo da ćemo sredstva minigranta koristiti odgovorno i transparentno s ciljem ostvarivanja ciljeva našeg projekta.</w:t>
            </w:r>
          </w:p>
          <w:p w14:paraId="00000036">
            <w:pPr>
              <w:widowControl w:val="0"/>
              <w:spacing w:line="240" w:lineRule="auto"/>
            </w:pPr>
            <w:r>
              <w:rPr>
                <w:rFonts w:ascii="Times New Roman" w:hAnsi="Times New Roman" w:eastAsia="Montserrat" w:cs="Times New Roman"/>
                <w:b/>
                <w:bCs/>
                <w:color w:val="434343"/>
                <w:sz w:val="24"/>
                <w:szCs w:val="24"/>
                <w:lang w:val="bs-Latn-BA"/>
              </w:rPr>
              <w:t>Potpis ovlaštene osobe</w:t>
            </w:r>
            <w:r>
              <w:rPr>
                <w:rFonts w:ascii="Times New Roman" w:hAnsi="Times New Roman" w:eastAsia="Montserrat" w:cs="Times New Roman"/>
                <w:b/>
                <w:bCs/>
                <w:color w:val="434343"/>
                <w:sz w:val="24"/>
                <w:szCs w:val="24"/>
              </w:rPr>
              <w:t xml:space="preserve">: </w:t>
            </w:r>
          </w:p>
          <w:p w14:paraId="7377E2E6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b/>
                <w:bCs/>
                <w:color w:val="434343"/>
                <w:sz w:val="24"/>
                <w:szCs w:val="24"/>
              </w:rPr>
            </w:pPr>
          </w:p>
          <w:p w14:paraId="00000037">
            <w:pPr>
              <w:widowControl w:val="0"/>
              <w:spacing w:line="240" w:lineRule="auto"/>
              <w:rPr>
                <w:rFonts w:ascii="Times New Roman" w:hAnsi="Times New Roman" w:eastAsia="Montserrat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eastAsia="Montserrat" w:cs="Times New Roman"/>
                <w:b/>
                <w:bCs/>
                <w:sz w:val="24"/>
                <w:szCs w:val="24"/>
                <w:lang w:val="es-ES"/>
              </w:rPr>
              <w:t>Pečat</w:t>
            </w:r>
            <w:bookmarkStart w:id="1" w:name="_GoBack"/>
            <w:bookmarkEnd w:id="1"/>
          </w:p>
        </w:tc>
      </w:tr>
    </w:tbl>
    <w:p w14:paraId="00000038">
      <w:pPr>
        <w:rPr>
          <w:rFonts w:ascii="Montserrat" w:hAnsi="Montserrat" w:eastAsia="Montserrat" w:cs="Montserrat"/>
        </w:rPr>
      </w:pPr>
    </w:p>
    <w:sectPr>
      <w:headerReference r:id="rId5" w:type="default"/>
      <w:footerReference r:id="rId6" w:type="default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72BADAE5-2FC8-4340-B8E0-F7EAA03D1E69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3D5ACD77-340B-402A-9E7B-0F524CBF78DF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3740D436-3F7D-4BEA-9C0A-FB26971D2F5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6338436D-6ADB-4461-9282-013AD0BD1C0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F7A5409E-C137-40B2-A120-E4C3E4873B8F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ontserrat">
    <w:panose1 w:val="00000500000000000000"/>
    <w:charset w:val="00"/>
    <w:family w:val="auto"/>
    <w:pitch w:val="default"/>
    <w:sig w:usb0="2000020F" w:usb1="00000003" w:usb2="00000000" w:usb3="00000000" w:csb0="20000197" w:csb1="00000000"/>
    <w:embedRegular r:id="rId6" w:fontKey="{73F5236F-BE14-4079-A534-26D7AA91BF4D}"/>
  </w:font>
  <w:font w:name="Montserrat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197" w:csb1="00000000"/>
    <w:embedRegular r:id="rId7" w:fontKey="{23A2E25C-CCB0-4627-88EA-CAF64F436A3F}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  <w:embedRegular r:id="rId8" w:fontKey="{55766E28-B3CA-4D30-B49B-6721A715D972}"/>
  </w:font>
  <w:font w:name="Aptos">
    <w:panose1 w:val="020B0004020202020204"/>
    <w:charset w:val="00"/>
    <w:family w:val="swiss"/>
    <w:pitch w:val="default"/>
    <w:sig w:usb0="20000287" w:usb1="00000003" w:usb2="00000000" w:usb3="00000000" w:csb0="2000019F" w:csb1="00000000"/>
    <w:embedRegular r:id="rId9" w:fontKey="{D015BE4D-489A-4F5B-A091-398893A8D15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10" w:fontKey="{6FFEC5B8-645D-428E-BB0F-D2C2B2E3C71A}"/>
  </w:font>
  <w:font w:name="Montserrat SemiBold">
    <w:altName w:val="Liberation Mono"/>
    <w:panose1 w:val="00000000000000000000"/>
    <w:charset w:val="00"/>
    <w:family w:val="auto"/>
    <w:pitch w:val="default"/>
    <w:sig w:usb0="00000000" w:usb1="00000000" w:usb2="00000000" w:usb3="00000000" w:csb0="00000197" w:csb1="00000000"/>
    <w:embedRegular r:id="rId11" w:fontKey="{8EC940B9-9D6B-4E2D-BCC4-40A3BB93A90B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A">
    <w:pPr>
      <w:spacing w:after="200" w:line="300" w:lineRule="auto"/>
      <w:jc w:val="center"/>
    </w:pP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t xml:space="preserve">|  </w:t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fldChar w:fldCharType="begin"/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instrText xml:space="preserve">PAGE</w:instrText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fldChar w:fldCharType="separate"/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t>1</w:t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fldChar w:fldCharType="end"/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t xml:space="preserve">  |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9">
    <w:pPr>
      <w:rPr>
        <w:rFonts w:hint="default" w:ascii="Times New Roman" w:hAnsi="Times New Roman" w:cs="Times New Roman"/>
        <w:i/>
        <w:iCs/>
        <w:sz w:val="18"/>
        <w:szCs w:val="18"/>
        <w:lang w:val="bs-Latn-BA"/>
      </w:rPr>
    </w:pP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page">
            <wp:posOffset>2893060</wp:posOffset>
          </wp:positionH>
          <wp:positionV relativeFrom="page">
            <wp:posOffset>774065</wp:posOffset>
          </wp:positionV>
          <wp:extent cx="4713605" cy="81216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 l="-10112" t="-6630" r="-12670" b="-17038"/>
                  <a:stretch>
                    <a:fillRect/>
                  </a:stretch>
                </pic:blipFill>
                <pic:spPr>
                  <a:xfrm>
                    <a:off x="0" y="0"/>
                    <a:ext cx="4713605" cy="812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inline distT="0" distB="0" distL="114300" distR="114300">
          <wp:extent cx="2504440" cy="1329055"/>
          <wp:effectExtent l="0" t="0" r="0" b="0"/>
          <wp:docPr id="2" name="Picture 2" descr="Logo Ministarstva(1)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Ministarstva(1)(1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04440" cy="1329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default"/>
        <w:lang w:val="bs-Latn-BA"/>
      </w:rPr>
      <w:t xml:space="preserve">                                                         </w:t>
    </w:r>
    <w:r>
      <w:rPr>
        <w:rFonts w:hint="default" w:ascii="Times New Roman" w:hAnsi="Times New Roman" w:cs="Times New Roman"/>
        <w:i/>
        <w:iCs/>
        <w:sz w:val="18"/>
        <w:szCs w:val="18"/>
        <w:lang w:val="bs-Latn-BA"/>
      </w:rPr>
      <w:t xml:space="preserve"> YCAF /26-Obrazac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A2CE34"/>
    <w:multiLevelType w:val="singleLevel"/>
    <w:tmpl w:val="C7A2CE3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DF89421"/>
    <w:multiLevelType w:val="multilevel"/>
    <w:tmpl w:val="1DF89421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5A5A52D"/>
    <w:multiLevelType w:val="multilevel"/>
    <w:tmpl w:val="25A5A52D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A8B2449"/>
    <w:multiLevelType w:val="multilevel"/>
    <w:tmpl w:val="2A8B2449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DB8378E"/>
    <w:multiLevelType w:val="multilevel"/>
    <w:tmpl w:val="5DB8378E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AA1A7A"/>
    <w:rsid w:val="002A3E4C"/>
    <w:rsid w:val="00455EF6"/>
    <w:rsid w:val="00491F6F"/>
    <w:rsid w:val="00840703"/>
    <w:rsid w:val="0084194C"/>
    <w:rsid w:val="00EA45B9"/>
    <w:rsid w:val="02ACFFD7"/>
    <w:rsid w:val="04A19F20"/>
    <w:rsid w:val="0677F05A"/>
    <w:rsid w:val="06E60BDF"/>
    <w:rsid w:val="07FD3B28"/>
    <w:rsid w:val="092E0A84"/>
    <w:rsid w:val="09AA1A7A"/>
    <w:rsid w:val="0A20EE73"/>
    <w:rsid w:val="1188D470"/>
    <w:rsid w:val="15BA0FDB"/>
    <w:rsid w:val="1A961F36"/>
    <w:rsid w:val="1D8A0256"/>
    <w:rsid w:val="1F7BB54A"/>
    <w:rsid w:val="1FD8317D"/>
    <w:rsid w:val="226B2C9E"/>
    <w:rsid w:val="25579B07"/>
    <w:rsid w:val="2586EE3D"/>
    <w:rsid w:val="29740D84"/>
    <w:rsid w:val="34A6C1B2"/>
    <w:rsid w:val="3517434C"/>
    <w:rsid w:val="3614D35D"/>
    <w:rsid w:val="3685ABB7"/>
    <w:rsid w:val="38121AF4"/>
    <w:rsid w:val="38470C91"/>
    <w:rsid w:val="39957522"/>
    <w:rsid w:val="40F13585"/>
    <w:rsid w:val="44F8264B"/>
    <w:rsid w:val="46781F30"/>
    <w:rsid w:val="46AD0562"/>
    <w:rsid w:val="47FDF0D5"/>
    <w:rsid w:val="48201196"/>
    <w:rsid w:val="496D477A"/>
    <w:rsid w:val="4BB84E6B"/>
    <w:rsid w:val="4D671D4B"/>
    <w:rsid w:val="4F7B957D"/>
    <w:rsid w:val="4FB70353"/>
    <w:rsid w:val="50E51815"/>
    <w:rsid w:val="52BF9815"/>
    <w:rsid w:val="54F12EE7"/>
    <w:rsid w:val="55648617"/>
    <w:rsid w:val="598021AF"/>
    <w:rsid w:val="5AF30D9E"/>
    <w:rsid w:val="5DEE1A66"/>
    <w:rsid w:val="5DFB241D"/>
    <w:rsid w:val="5E0031DF"/>
    <w:rsid w:val="5F4A78D9"/>
    <w:rsid w:val="5F5C5D17"/>
    <w:rsid w:val="5FBE3FA7"/>
    <w:rsid w:val="62FCE610"/>
    <w:rsid w:val="63DFCCF3"/>
    <w:rsid w:val="69DA0335"/>
    <w:rsid w:val="69F8274B"/>
    <w:rsid w:val="6BDF66EE"/>
    <w:rsid w:val="6C3271CC"/>
    <w:rsid w:val="6FEAE9CE"/>
    <w:rsid w:val="70DCD53F"/>
    <w:rsid w:val="73C72801"/>
    <w:rsid w:val="743880F1"/>
    <w:rsid w:val="7A2F501F"/>
    <w:rsid w:val="7BF8A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s" w:eastAsia="ja-JP" w:bidi="ar-SA"/>
    </w:rPr>
  </w:style>
  <w:style w:type="paragraph" w:styleId="2">
    <w:name w:val="heading 1"/>
    <w:qFormat/>
    <w:uiPriority w:val="0"/>
    <w:pPr>
      <w:keepNext/>
      <w:keepLines/>
      <w:spacing w:before="400" w:after="120"/>
      <w:outlineLvl w:val="0"/>
    </w:pPr>
    <w:rPr>
      <w:rFonts w:ascii="Times New Roman" w:hAnsi="Times New Roman" w:eastAsia="SimSun" w:cs="Times New Roman"/>
      <w:sz w:val="40"/>
      <w:szCs w:val="40"/>
      <w:lang w:val="bs-Latn-BA" w:eastAsia="ja-JP" w:bidi="ar-SA"/>
    </w:rPr>
  </w:style>
  <w:style w:type="paragraph" w:styleId="3">
    <w:name w:val="heading 2"/>
    <w:qFormat/>
    <w:uiPriority w:val="0"/>
    <w:pPr>
      <w:keepNext/>
      <w:keepLines/>
      <w:spacing w:before="360" w:after="120"/>
      <w:outlineLvl w:val="1"/>
    </w:pPr>
    <w:rPr>
      <w:rFonts w:ascii="Times New Roman" w:hAnsi="Times New Roman" w:eastAsia="SimSun" w:cs="Times New Roman"/>
      <w:sz w:val="32"/>
      <w:szCs w:val="32"/>
      <w:lang w:val="bs-Latn-BA" w:eastAsia="ja-JP" w:bidi="ar-SA"/>
    </w:rPr>
  </w:style>
  <w:style w:type="paragraph" w:styleId="4">
    <w:name w:val="heading 3"/>
    <w:qFormat/>
    <w:uiPriority w:val="0"/>
    <w:pPr>
      <w:keepNext/>
      <w:keepLines/>
      <w:spacing w:before="320" w:after="80"/>
      <w:outlineLvl w:val="2"/>
    </w:pPr>
    <w:rPr>
      <w:rFonts w:ascii="Times New Roman" w:hAnsi="Times New Roman" w:eastAsia="SimSun" w:cs="Times New Roman"/>
      <w:color w:val="434343"/>
      <w:sz w:val="28"/>
      <w:szCs w:val="28"/>
      <w:lang w:val="bs-Latn-BA" w:eastAsia="ja-JP" w:bidi="ar-SA"/>
    </w:rPr>
  </w:style>
  <w:style w:type="paragraph" w:styleId="5">
    <w:name w:val="heading 4"/>
    <w:qFormat/>
    <w:uiPriority w:val="0"/>
    <w:pPr>
      <w:keepNext/>
      <w:keepLines/>
      <w:spacing w:before="280" w:after="80"/>
      <w:outlineLvl w:val="3"/>
    </w:pPr>
    <w:rPr>
      <w:rFonts w:ascii="Times New Roman" w:hAnsi="Times New Roman" w:eastAsia="SimSun" w:cs="Times New Roman"/>
      <w:color w:val="666666"/>
      <w:sz w:val="24"/>
      <w:szCs w:val="24"/>
      <w:lang w:val="bs-Latn-BA" w:eastAsia="ja-JP" w:bidi="ar-SA"/>
    </w:rPr>
  </w:style>
  <w:style w:type="paragraph" w:styleId="6">
    <w:name w:val="heading 5"/>
    <w:qFormat/>
    <w:uiPriority w:val="0"/>
    <w:pPr>
      <w:keepNext/>
      <w:keepLines/>
      <w:spacing w:before="240" w:after="80"/>
      <w:outlineLvl w:val="4"/>
    </w:pPr>
    <w:rPr>
      <w:rFonts w:ascii="Times New Roman" w:hAnsi="Times New Roman" w:eastAsia="SimSun" w:cs="Times New Roman"/>
      <w:color w:val="666666"/>
      <w:sz w:val="22"/>
      <w:szCs w:val="22"/>
      <w:lang w:val="bs-Latn-BA" w:eastAsia="ja-JP" w:bidi="ar-SA"/>
    </w:rPr>
  </w:style>
  <w:style w:type="paragraph" w:styleId="7">
    <w:name w:val="heading 6"/>
    <w:qFormat/>
    <w:uiPriority w:val="0"/>
    <w:pPr>
      <w:keepNext/>
      <w:keepLines/>
      <w:spacing w:before="240" w:after="80"/>
      <w:outlineLvl w:val="5"/>
    </w:pPr>
    <w:rPr>
      <w:rFonts w:ascii="Times New Roman" w:hAnsi="Times New Roman" w:eastAsia="SimSun" w:cs="Times New Roman"/>
      <w:i/>
      <w:iCs/>
      <w:color w:val="666666"/>
      <w:sz w:val="22"/>
      <w:szCs w:val="22"/>
      <w:lang w:val="bs-Latn-BA" w:eastAsia="ja-JP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Subtitle"/>
    <w:qFormat/>
    <w:uiPriority w:val="0"/>
    <w:pPr>
      <w:keepNext/>
      <w:keepLines/>
      <w:spacing w:after="320"/>
    </w:pPr>
    <w:rPr>
      <w:rFonts w:ascii="Arial" w:hAnsi="Arial" w:eastAsia="Arial" w:cs="Arial"/>
      <w:color w:val="666666"/>
      <w:sz w:val="30"/>
      <w:szCs w:val="30"/>
      <w:lang w:val="bs-Latn-BA" w:eastAsia="ja-JP" w:bidi="ar-SA"/>
    </w:rPr>
  </w:style>
  <w:style w:type="paragraph" w:styleId="13">
    <w:name w:val="Title"/>
    <w:qFormat/>
    <w:uiPriority w:val="0"/>
    <w:pPr>
      <w:keepNext/>
      <w:keepLines/>
      <w:spacing w:after="60"/>
    </w:pPr>
    <w:rPr>
      <w:rFonts w:ascii="Times New Roman" w:hAnsi="Times New Roman" w:eastAsia="SimSun" w:cs="Times New Roman"/>
      <w:sz w:val="52"/>
      <w:szCs w:val="52"/>
      <w:lang w:val="bs-Latn-BA" w:eastAsia="ja-JP" w:bidi="ar-SA"/>
    </w:rPr>
  </w:style>
  <w:style w:type="table" w:customStyle="1" w:styleId="14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_Style 10"/>
    <w:basedOn w:val="14"/>
    <w:qFormat/>
    <w:uiPriority w:val="0"/>
  </w:style>
  <w:style w:type="paragraph" w:styleId="16">
    <w:name w:val="List Paragraph"/>
    <w:qFormat/>
    <w:uiPriority w:val="34"/>
    <w:pPr>
      <w:ind w:left="720"/>
      <w:contextualSpacing/>
    </w:pPr>
    <w:rPr>
      <w:rFonts w:ascii="Times New Roman" w:hAnsi="Times New Roman" w:eastAsia="SimSun" w:cs="Times New Roman"/>
      <w:lang w:val="bs-Latn-BA" w:eastAsia="ja-JP" w:bidi="ar-SA"/>
    </w:rPr>
  </w:style>
  <w:style w:type="paragraph" w:customStyle="1" w:styleId="17">
    <w:name w:val="Comment Text1"/>
    <w:basedOn w:val="1"/>
    <w:link w:val="18"/>
    <w:qFormat/>
    <w:uiPriority w:val="0"/>
    <w:pPr>
      <w:spacing w:line="240" w:lineRule="auto"/>
    </w:pPr>
    <w:rPr>
      <w:sz w:val="20"/>
      <w:szCs w:val="20"/>
    </w:rPr>
  </w:style>
  <w:style w:type="character" w:customStyle="1" w:styleId="18">
    <w:name w:val="Comment Text Char"/>
    <w:basedOn w:val="8"/>
    <w:link w:val="17"/>
    <w:qFormat/>
    <w:uiPriority w:val="0"/>
    <w:rPr>
      <w:rFonts w:ascii="Arial" w:hAnsi="Arial" w:eastAsia="Arial" w:cs="Arial"/>
      <w:lang w:val="es"/>
    </w:rPr>
  </w:style>
  <w:style w:type="character" w:customStyle="1" w:styleId="19">
    <w:name w:val="Comment Reference1"/>
    <w:basedOn w:val="8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457</Words>
  <Characters>2983</Characters>
  <TotalTime>17</TotalTime>
  <ScaleCrop>false</ScaleCrop>
  <LinksUpToDate>false</LinksUpToDate>
  <CharactersWithSpaces>3403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2026-08-24T08:05:00Z</dcterms:created>
  <dc:creator>mirela.vasic</dc:creator>
  <cp:lastModifiedBy>Mirela Vasic-Hadzihalilovic</cp:lastModifiedBy>
  <cp:lastPrinted>2026-07-17T06:57:00Z</cp:lastPrinted>
  <dcterms:modified xsi:type="dcterms:W3CDTF">2026-08-24T13:29:17Z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338C1E3B3FC04636988D545D13F7ABEE_13</vt:lpwstr>
  </property>
  <property fmtid="{D5CDD505-2E9C-101B-9397-08002B2CF9AE}" pid="4" name="KSOTemplateDocerSaveRecord">
    <vt:lpwstr>eyJoZGlkIjoiNGE2M2M2ZWE0ODRmMTdhYzlhMWRlZWYyZjIyN2M4ZWMiLCJ1c2VySWQiOiIzNzI4NDM5NjY0MjY0In0=</vt:lpwstr>
  </property>
</Properties>
</file>